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Hlk131789944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关于举办南京中医药大学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阳光体育文化节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”——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“杏林杯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教职工羽毛球赛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部门、各学院、各单位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大力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弘扬校园体育文化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进一步丰富学校群众性体育活动，增进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教职工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交流，提高身体素质，促进身心健康，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定于</w:t>
      </w:r>
      <w:r>
        <w:rPr>
          <w:rFonts w:hint="default" w:eastAsia="方正仿宋_GBK" w:cs="Times New Roman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月2</w:t>
      </w:r>
      <w:r>
        <w:rPr>
          <w:rFonts w:hint="default" w:eastAsia="方正仿宋_GBK" w:cs="Times New Roman"/>
          <w:sz w:val="32"/>
          <w:szCs w:val="32"/>
          <w:lang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日举办教职工羽毛球比赛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请积极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，做好参赛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准备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参赛运动员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应充分进行自我身体评估，以确保符合参赛条件，请</w:t>
      </w:r>
      <w:r>
        <w:rPr>
          <w:rFonts w:hint="eastAsia" w:eastAsia="方正仿宋_GBK" w:cs="Times New Roman"/>
          <w:sz w:val="32"/>
          <w:szCs w:val="32"/>
          <w:lang w:val="en-US" w:eastAsia="zh-Hans"/>
        </w:rPr>
        <w:t>参赛队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运动员购买人身意外伤害保险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南京中医药大学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体育工作委员会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2023年</w:t>
      </w:r>
      <w:r>
        <w:rPr>
          <w:rFonts w:hint="default" w:eastAsia="方正仿宋_GBK" w:cs="Times New Roman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eastAsia="方正仿宋_GBK" w:cs="Times New Roman"/>
          <w:sz w:val="32"/>
          <w:szCs w:val="32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beforeAutospacing="0" w:afterAutospacing="0" w:line="560" w:lineRule="exact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spacing w:beforeAutospacing="0" w:afterAutospacing="0" w:line="560" w:lineRule="exact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spacing w:beforeAutospacing="0" w:afterAutospacing="0" w:line="56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南京中医药大学“阳光体育文化节”——2023“杏林杯”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职工羽毛球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赛竞赛规程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南京中医药大学“阳光体育文化节”——2023“杏林杯”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羽毛球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赛</w:t>
      </w:r>
      <w:r>
        <w:rPr>
          <w:rFonts w:hint="eastAsia" w:eastAsia="方正仿宋_GBK" w:cs="Times New Roman"/>
          <w:sz w:val="32"/>
          <w:szCs w:val="32"/>
          <w:lang w:val="en-US" w:eastAsia="zh-Hans"/>
        </w:rPr>
        <w:t>教工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报名表</w:t>
      </w:r>
    </w:p>
    <w:p>
      <w:pPr>
        <w:spacing w:beforeAutospacing="0" w:afterAutospacing="0" w:line="0" w:lineRule="atLeast"/>
        <w:jc w:val="center"/>
        <w:rPr>
          <w:rFonts w:hint="eastAsia"/>
          <w:b/>
          <w:bCs/>
          <w:sz w:val="36"/>
        </w:rPr>
      </w:pPr>
    </w:p>
    <w:p>
      <w:pPr>
        <w:spacing w:beforeAutospacing="0" w:afterAutospacing="0" w:line="0" w:lineRule="atLeast"/>
        <w:jc w:val="center"/>
        <w:rPr>
          <w:rFonts w:hint="eastAsia"/>
          <w:b/>
          <w:bCs/>
          <w:sz w:val="36"/>
        </w:rPr>
      </w:pPr>
    </w:p>
    <w:p>
      <w:pPr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br w:type="page"/>
      </w:r>
    </w:p>
    <w:p>
      <w:pPr>
        <w:spacing w:beforeAutospacing="0" w:afterAutospacing="0" w:line="68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附件1：</w:t>
      </w:r>
    </w:p>
    <w:p>
      <w:pPr>
        <w:spacing w:beforeAutospacing="0" w:afterAutospacing="0" w:line="6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南京中医药大学“阳光体育文化节”——</w:t>
      </w:r>
    </w:p>
    <w:p>
      <w:pPr>
        <w:spacing w:beforeAutospacing="0" w:afterAutospacing="0" w:line="6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2023“杏林杯”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教职工羽毛球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赛竞赛规程</w:t>
      </w:r>
    </w:p>
    <w:p>
      <w:pPr>
        <w:spacing w:beforeAutospacing="0" w:afterAutospacing="0" w:line="520" w:lineRule="exact"/>
        <w:jc w:val="both"/>
        <w:rPr>
          <w:rFonts w:ascii="宋体" w:eastAsia="仿宋_GB2312"/>
          <w:b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比赛时间与地点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12:00，1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仙林校区体育馆一楼羽毛球馆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二、承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体育部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工会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三、竞赛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男女混合团体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（男子双打、女子双打、混合双打）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四、竞赛单位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机关分工会、研究生院分工会、中医学院·中西医结合学院分工会、药学院分工会、医学院·整合医学学院分工会、针灸推拿学院·养生康复学院分工会、护理学院分工会、养老服务与管理学院分工会、卫生经济管理学院分工会、第一临床医学院分工会、人工智能与信息技术学院分工会、马克思主义学院·医学人文学院分工会、继续教育学院分工会、公共外语教学部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国际合作与交流处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国际教育学院分工会、中医药文献研究所分工会、图书馆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博物馆分工会、招投标管理服务中心分工会、资产经营公司分工会、离退休工作处分工会、泰州校区及翰林学院分工会、体育部分工会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报名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Hans"/>
        </w:rPr>
        <w:t>所有参赛运动员必须是我校在职工会会员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2.以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Hans"/>
        </w:rPr>
        <w:t>分工会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为单位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报名参赛，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各分工会可独立组队或联合组队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每个联队组成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不超过3家分工会）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，各分工会限报一支队伍，已独立或联合组队的分工会所属会员不得报名其他联队参赛，所有队员不得兼报多支</w:t>
      </w:r>
      <w:bookmarkStart w:id="1" w:name="_GoBack"/>
      <w:bookmarkEnd w:id="1"/>
      <w:r>
        <w:rPr>
          <w:rFonts w:hint="eastAsia" w:eastAsia="方正仿宋_GBK" w:cs="Times New Roman"/>
          <w:sz w:val="32"/>
          <w:szCs w:val="32"/>
          <w:lang w:val="en-US" w:eastAsia="zh-CN"/>
        </w:rPr>
        <w:t>队伍。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每队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运动员8人(4男 4女)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领队和教练各1人，由参赛队员兼任，非报名队员不予上场。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报名截止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2023年5月23日12:00，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须按本规程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填写附件1。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电子报名表以WORD文档形式发送至邮箱1484504128@qq.com。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各单位代表携纸质报名表（需经单位盖章），于5月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5日13:10，前往体育馆三楼会议室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领队教练会并抽签。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竞赛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比赛采用中国羽毛球协会审定的最新《羽毛球竞赛规则》。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比赛用球为亚狮龙系列。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比赛出场顺序为：男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Hans"/>
        </w:rPr>
        <w:t>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，女双，混双。男女队员不能兼项，比赛出场名单确定后不得换人。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赛程分解：（实际以抽签后排列的对阵表为准）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①小组循环赛：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分小组循环，根据各单位报名情况抽签进组。每局采用 21分制，一局定胜负(第11分交换场地，先得21分即该局获胜)，三场两胜制(三场必须打满)，各组前两名出线。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②淘汰赛：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第二阶段交叉淘汰赛，每场比赛15分三局两胜制，打到14分平后领先2分者获胜，若比分交替上升，则先得到21分者胜；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若一方球员迟到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分钟以上，则该场次判该队弃权，对方获胜。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各队在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比赛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前至少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分钟，前往裁判席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填报上场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队员（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女）名单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参赛队员在比赛开始10分钟后未到者视为弃权；比赛中运动员突发身体不适，允许有一次不超过 5 分钟的休整时间，如果超时或者因伤无法继续比赛，则该场比赛判该队弃权。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比赛中，各队应绝对尊重裁判、服从裁判，以裁判的判罚为最终判决。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裁判长根据比赛进程有权临时调动场次、场地，请各参赛单位给予支持。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七、录取名次和奖励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取团体前8名队伍，按名次给予不同奖励。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八、其他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体育部对外联系人：赵聪，联系方式：15951802779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活动负责人：陈元烨，联系方式：15062993209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比赛最终解释权归南京中医药大学体育部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未尽事宜另行通知。</w:t>
      </w:r>
    </w:p>
    <w:p>
      <w:pPr>
        <w:numPr>
          <w:ilvl w:val="0"/>
          <w:numId w:val="1"/>
        </w:numPr>
        <w:spacing w:beforeAutospacing="0" w:afterAutospacing="0"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br w:type="page"/>
      </w:r>
    </w:p>
    <w:p>
      <w:pPr>
        <w:spacing w:beforeAutospacing="0" w:afterAutospacing="0" w:line="68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spacing w:beforeAutospacing="0" w:afterAutospacing="0" w:line="56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南京中医药大学“阳光体育文化节”——2023“杏林杯”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羽毛球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赛报名表</w:t>
      </w:r>
    </w:p>
    <w:tbl>
      <w:tblPr>
        <w:tblStyle w:val="5"/>
        <w:tblW w:w="47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486"/>
        <w:gridCol w:w="3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**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代表队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团体赛报名表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身份</w:t>
            </w:r>
          </w:p>
        </w:tc>
        <w:tc>
          <w:tcPr>
            <w:tcW w:w="153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14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所在分工会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领队</w:t>
            </w:r>
          </w:p>
        </w:tc>
        <w:tc>
          <w:tcPr>
            <w:tcW w:w="153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4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教练</w:t>
            </w:r>
          </w:p>
        </w:tc>
        <w:tc>
          <w:tcPr>
            <w:tcW w:w="153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4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男队员1</w:t>
            </w:r>
          </w:p>
        </w:tc>
        <w:tc>
          <w:tcPr>
            <w:tcW w:w="153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男队员2</w:t>
            </w:r>
          </w:p>
        </w:tc>
        <w:tc>
          <w:tcPr>
            <w:tcW w:w="153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男队员3</w:t>
            </w:r>
          </w:p>
        </w:tc>
        <w:tc>
          <w:tcPr>
            <w:tcW w:w="153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男队员4</w:t>
            </w:r>
          </w:p>
        </w:tc>
        <w:tc>
          <w:tcPr>
            <w:tcW w:w="153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女队员1</w:t>
            </w:r>
          </w:p>
        </w:tc>
        <w:tc>
          <w:tcPr>
            <w:tcW w:w="153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女队员2</w:t>
            </w:r>
          </w:p>
        </w:tc>
        <w:tc>
          <w:tcPr>
            <w:tcW w:w="153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女队员3</w:t>
            </w:r>
          </w:p>
        </w:tc>
        <w:tc>
          <w:tcPr>
            <w:tcW w:w="153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女队员4</w:t>
            </w:r>
          </w:p>
        </w:tc>
        <w:tc>
          <w:tcPr>
            <w:tcW w:w="153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8" w:type="pct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numPr>
          <w:ilvl w:val="0"/>
          <w:numId w:val="0"/>
        </w:numPr>
        <w:spacing w:beforeAutospacing="0" w:afterAutospacing="0"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领队联系方式：QQ：</w:t>
      </w:r>
    </w:p>
    <w:p>
      <w:pPr>
        <w:numPr>
          <w:ilvl w:val="0"/>
          <w:numId w:val="0"/>
        </w:numPr>
        <w:spacing w:beforeAutospacing="0" w:afterAutospacing="0"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手机号码：</w:t>
      </w:r>
    </w:p>
    <w:p>
      <w:pPr>
        <w:numPr>
          <w:ilvl w:val="0"/>
          <w:numId w:val="0"/>
        </w:numPr>
        <w:spacing w:beforeAutospacing="0" w:afterAutospacing="0"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</w:t>
      </w:r>
    </w:p>
    <w:p>
      <w:pPr>
        <w:numPr>
          <w:ilvl w:val="0"/>
          <w:numId w:val="0"/>
        </w:numPr>
        <w:spacing w:beforeAutospacing="0" w:afterAutospacing="0"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sym w:font="Wingdings" w:char="F081"/>
      </w:r>
      <w:r>
        <w:rPr>
          <w:rFonts w:hint="default" w:ascii="Times New Roman" w:hAnsi="Times New Roman" w:eastAsia="方正仿宋_GBK" w:cs="Times New Roman"/>
          <w:sz w:val="32"/>
          <w:szCs w:val="32"/>
        </w:rPr>
        <w:t>领队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队员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保持联系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体育部对此次比赛的各项通知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beforeAutospacing="0" w:afterAutospacing="0"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sym w:font="Wingdings" w:char="F082"/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如有不明之处可联系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陈元烨：微信15062993209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QQ 2753507147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760158"/>
    <w:multiLevelType w:val="singleLevel"/>
    <w:tmpl w:val="70760158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NGViYjYzNzdmY2M1MmY1ZDY3MjJlNGJmYTkzZWEifQ=="/>
  </w:docVars>
  <w:rsids>
    <w:rsidRoot w:val="00000000"/>
    <w:rsid w:val="04A30BD9"/>
    <w:rsid w:val="08947D0A"/>
    <w:rsid w:val="09846FA9"/>
    <w:rsid w:val="0A1977EC"/>
    <w:rsid w:val="0C25691C"/>
    <w:rsid w:val="175D340E"/>
    <w:rsid w:val="197949FD"/>
    <w:rsid w:val="1E347D63"/>
    <w:rsid w:val="1F7549E3"/>
    <w:rsid w:val="212F1707"/>
    <w:rsid w:val="23354CC9"/>
    <w:rsid w:val="23B95737"/>
    <w:rsid w:val="2C9D5CB8"/>
    <w:rsid w:val="352F2256"/>
    <w:rsid w:val="3DAB202B"/>
    <w:rsid w:val="41F76D52"/>
    <w:rsid w:val="48CE62C1"/>
    <w:rsid w:val="493F0316"/>
    <w:rsid w:val="4EC9772D"/>
    <w:rsid w:val="57FE10F4"/>
    <w:rsid w:val="5BB66216"/>
    <w:rsid w:val="68A3651E"/>
    <w:rsid w:val="6A22716C"/>
    <w:rsid w:val="73524C28"/>
    <w:rsid w:val="73A32DB8"/>
    <w:rsid w:val="7B341C2A"/>
    <w:rsid w:val="DDFF4F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_Style 3"/>
    <w:basedOn w:val="1"/>
    <w:qFormat/>
    <w:uiPriority w:val="34"/>
    <w:pPr>
      <w:ind w:firstLine="420" w:firstLineChars="200"/>
    </w:p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character" w:customStyle="1" w:styleId="14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1598</Words>
  <Characters>1752</Characters>
  <Lines>25</Lines>
  <Paragraphs>7</Paragraphs>
  <TotalTime>37</TotalTime>
  <ScaleCrop>false</ScaleCrop>
  <LinksUpToDate>false</LinksUpToDate>
  <CharactersWithSpaces>1774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2019-09-29T02:03:00Z</dcterms:created>
  <dc:creator>carterzxy@vip.sina.com</dc:creator>
  <cp:lastModifiedBy>李松骏</cp:lastModifiedBy>
  <dcterms:modified xsi:type="dcterms:W3CDTF">2023-05-18T06:13:24Z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E97D48DF69DC4D47AB3C2ACF5F800C50_13</vt:lpwstr>
  </property>
</Properties>
</file>