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2D4" w:rsidRPr="000572D4" w:rsidRDefault="000572D4" w:rsidP="000572D4">
      <w:pPr>
        <w:adjustRightInd/>
        <w:snapToGrid/>
        <w:spacing w:after="0"/>
        <w:ind w:firstLine="420"/>
        <w:jc w:val="center"/>
        <w:rPr>
          <w:rFonts w:ascii="宋体" w:eastAsia="宋体" w:hAnsi="宋体" w:cs="宋体"/>
          <w:color w:val="333333"/>
          <w:sz w:val="18"/>
          <w:szCs w:val="18"/>
        </w:rPr>
      </w:pPr>
      <w:r w:rsidRPr="000572D4">
        <w:rPr>
          <w:rFonts w:asciiTheme="minorHAnsi" w:eastAsiaTheme="minorEastAsia" w:hAnsiTheme="minorHAnsi" w:cs="宋体" w:hint="eastAsia"/>
          <w:b/>
          <w:bCs/>
          <w:color w:val="333333"/>
          <w:sz w:val="36"/>
        </w:rPr>
        <w:t>中华人民共和国工会法（全文）</w:t>
      </w:r>
    </w:p>
    <w:tbl>
      <w:tblPr>
        <w:tblW w:w="5000" w:type="pct"/>
        <w:jc w:val="center"/>
        <w:shd w:val="clear" w:color="auto" w:fill="FFFFFF"/>
        <w:tblCellMar>
          <w:left w:w="0" w:type="dxa"/>
          <w:right w:w="0" w:type="dxa"/>
        </w:tblCellMar>
        <w:tblLook w:val="04A0"/>
      </w:tblPr>
      <w:tblGrid>
        <w:gridCol w:w="8306"/>
      </w:tblGrid>
      <w:tr w:rsidR="000572D4" w:rsidRPr="000572D4" w:rsidTr="000572D4">
        <w:trPr>
          <w:jc w:val="center"/>
        </w:trPr>
        <w:tc>
          <w:tcPr>
            <w:tcW w:w="0" w:type="auto"/>
            <w:tcBorders>
              <w:top w:val="nil"/>
              <w:left w:val="nil"/>
              <w:bottom w:val="nil"/>
              <w:right w:val="nil"/>
            </w:tcBorders>
            <w:shd w:val="clear" w:color="auto" w:fill="auto"/>
            <w:hideMark/>
          </w:tcPr>
          <w:p w:rsidR="000572D4" w:rsidRPr="000572D4" w:rsidRDefault="000572D4" w:rsidP="000572D4">
            <w:pPr>
              <w:adjustRightInd/>
              <w:snapToGrid/>
              <w:spacing w:after="0" w:line="300" w:lineRule="atLeast"/>
              <w:rPr>
                <w:rFonts w:ascii="宋体" w:eastAsia="宋体" w:hAnsi="宋体" w:cs="宋体"/>
                <w:color w:val="333333"/>
                <w:sz w:val="18"/>
                <w:szCs w:val="18"/>
              </w:rPr>
            </w:pPr>
            <w:r w:rsidRPr="000572D4">
              <w:rPr>
                <w:rFonts w:ascii="宋体" w:eastAsia="宋体" w:hAnsi="宋体" w:cs="宋体" w:hint="eastAsia"/>
                <w:color w:val="333333"/>
                <w:sz w:val="18"/>
                <w:szCs w:val="21"/>
              </w:rPr>
              <w:br/>
            </w:r>
            <w:r w:rsidRPr="000572D4">
              <w:rPr>
                <w:rFonts w:ascii="宋体" w:eastAsia="宋体" w:hAnsi="宋体" w:cs="宋体" w:hint="eastAsia"/>
                <w:color w:val="333333"/>
                <w:sz w:val="18"/>
                <w:szCs w:val="18"/>
              </w:rPr>
              <w:t>（１９９２年４月３日第七届全国人民代表大会第五次会议通过 根据２００１年１０月２７日第九届全国人民代表大会常务委员会第二十四次会议《关于修改〈中华人民共和国工会法〉的决定》修正）</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目 录</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第一章 总 则</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第二章 工会组织</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第三章 工会的权利和义务</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第四章 基层工会组织</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第五章 工会的经费和财产</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第六章 法律责任</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第七章 附 则</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p>
          <w:p w:rsidR="000572D4" w:rsidRPr="000572D4" w:rsidRDefault="000572D4" w:rsidP="000572D4">
            <w:pPr>
              <w:adjustRightInd/>
              <w:snapToGrid/>
              <w:spacing w:before="90" w:after="0" w:line="300" w:lineRule="atLeast"/>
              <w:ind w:left="45" w:right="45"/>
              <w:jc w:val="center"/>
              <w:rPr>
                <w:rFonts w:ascii="宋体" w:eastAsia="宋体" w:hAnsi="宋体" w:cs="宋体"/>
                <w:color w:val="333333"/>
                <w:sz w:val="18"/>
                <w:szCs w:val="18"/>
              </w:rPr>
            </w:pPr>
            <w:r w:rsidRPr="000572D4">
              <w:rPr>
                <w:rFonts w:ascii="宋体" w:eastAsia="宋体" w:hAnsi="宋体" w:cs="宋体" w:hint="eastAsia"/>
                <w:b/>
                <w:bCs/>
                <w:color w:val="333333"/>
                <w:sz w:val="30"/>
              </w:rPr>
              <w:t>第一章 总 则</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第一条 为保障工会在国家政治、经济和社会生活中的地位，确定工会的权利与义务，发挥工会在社会主义现代化建设事业中的作用，根据宪法，制定本法。</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第二条 工会是职工自愿结合的工人阶级的群众组织。</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中华全国总工会及其各工会组织代表职工的利益，依法维护职工的合法权益。</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第三条 在中国境内的企业、事业单位、机关中以工资收入为主要生活来源的体力劳动者和脑力劳动者，不分民族、种族、性别、职业、宗教信仰、教育程度，都有依法参加和组织工会的权利。任何组织和个人不得阻挠和限制。</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第四条 工会必须遵守和维护宪法，以宪法为根本的活动准则，以经济建设为中心，坚持社会主义道路、坚持人民民主专政、坚持中国共产党的领导、坚持马克思列宁主义毛泽东思想邓小平理论，坚持改革开放，依照工会章程独立自主地开展工作。</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工会会员全国代表大会制定或者修改《中国工会章程》，章程不得与宪法和法律相抵触。</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国家保护工会的合法权益不受侵犯。</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第五条 工会组织和教育职工依照宪法和法律的规定行使民主权利，发挥国家主人翁的作用，通过各种途径和形式，参与管理国家事务、管理经济和文化事业、管理社会事务；协助人民政府开展工作，维护工人阶级领导的、以工农联盟为基础的人民民主专政的社会主义国家政权。</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第六条 维护职工合法权益是工会的基本职责。工会在维护全国人民总体利益的同时，代表和维护职工的合法权益。</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工会通过平等协商和集体合同制度，协调劳动关系，维护企业职工劳动权益。</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工会依照法律规定通过职工代表大会或者其他形式，组织职工参与本单位的民主决策、民主管理和民主监督。</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工会必须密切联系职工，听取和反映职工的意见和要求，关心职工的生活，帮助职工解决困难，全心全意为职工服务。</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lastRenderedPageBreak/>
              <w:t>第七条 工会动员和组织职工积极参加经济建设，努力完成生产任务和工作任务。教育职工不断提高思想道德、技术业务和科学文化素质，建设有理想、有道德、有文化、有纪律的职工队伍。</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第八条 中华全国总工会根据独立、平等、互相尊重、互不干涉内部事务的原则，加强同各国工会组织的友好合作关系。</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p>
          <w:p w:rsidR="000572D4" w:rsidRPr="000572D4" w:rsidRDefault="000572D4" w:rsidP="000572D4">
            <w:pPr>
              <w:adjustRightInd/>
              <w:snapToGrid/>
              <w:spacing w:before="90" w:after="0" w:line="300" w:lineRule="atLeast"/>
              <w:ind w:left="45" w:right="45"/>
              <w:jc w:val="center"/>
              <w:rPr>
                <w:rFonts w:ascii="宋体" w:eastAsia="宋体" w:hAnsi="宋体" w:cs="宋体"/>
                <w:color w:val="333333"/>
                <w:sz w:val="18"/>
                <w:szCs w:val="18"/>
              </w:rPr>
            </w:pPr>
            <w:r w:rsidRPr="000572D4">
              <w:rPr>
                <w:rFonts w:ascii="宋体" w:eastAsia="宋体" w:hAnsi="宋体" w:cs="宋体" w:hint="eastAsia"/>
                <w:b/>
                <w:bCs/>
                <w:color w:val="333333"/>
                <w:sz w:val="30"/>
              </w:rPr>
              <w:t>第二章 工会组织</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第九条 工会各级组织按照民主集中制原则建立。</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各级工会委员会由会员大会或者会员代表大会民主选举产生。企业主要负责人的近亲属不得作为本企业基层工会委员会成员的人选。</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各级工会委员会向同级会员大会或者会员代表大会负责并报告工作，接受其监督。</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工会会员大会或者会员代表大会有权撤换或者罢免其所选举的代表或者工会委员会组成人员。</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上级工会组织领导下级工会组织。</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第十条 企业、事业单位、机关有会员二十五人以上的，应当建立基层工会委员会；不足二十五人的，可以单独建立基层工会委员会，也可以由两个以上单位的会员联合建立基层工会委员会，也可以选举组织员一人，组织会员开展活动。女职工人数较多的，可以建立工会女职工委员会，在同级工会领导下开展工作；女职工人数较少的，可以在工会委员会中设女职工委员。</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企业职工较多的乡镇、城市街道，可以建立基层工会的联合会。</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县级以上地方建立地方各级总工会。</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同一行业或者性质相近的几个行业，可以根据需要建立全国的或者地方的产业工会。</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全国建立统一的中华全国总工会。</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第十一条 基层工会、地方各级总工会、全国或者地方产业工会组织的建立，必须报上一级工会批准。</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上级工会可以派员帮助和指导企业职工组建工会，任何单位和个人不得阻挠。</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第十二条 任何组织和个人不得随意撤销、合并工会组织。</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基层工会所在的企业终止或者所在的事业单位、机关被撤销，该工会组织相应撤销，并报告上一级工会。</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依前款规定被撤销的工会，其会员的会籍可以继续保留，具体管理办法由中华全国总工会制定。</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第十三条 职工二百人以上的企业、事业单位的工会，可以设专职工会主席。工会专职工作人员的人数由工会与企业、事业单位协商确定。</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第十四条 中华全国总工会、地方总工会、产业工会具有社会团体法人资格。</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基层工会组织具备民法通则规定的法人条件的，依法取得社会团体法人资格。</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第十五条 基层工会委员会每届任期三年或者五年。各级地方总工会委员会和产业工会委员会每届任期五年。</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第十六条 基层工会委员会定期召开会员大会或者会员代表大会，讨论决定工会工作的重大问题。经基层工会委员会或者三分之一以上的工会会员提议，可以临时召开会员大会或者会员代表大会。</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第十七条 工会主席、副主席任期未满时，不得随意调动其工作。因工作需要调动时，应当征得本级工会委员会和上一级工会的同意。</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罢免工会主席、副主席必须召开会员大会或者会员代表大会讨论，非经会员大会全体会员或者会员代表大会全体代表过半数通过，不得罢免。</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lastRenderedPageBreak/>
              <w:t>第十八条 基层工会专职主席、副主席或者委员自任职之日起，其劳动合同期限自动延长，延长期限相当于其任职期间；非专职主席、副主席或者委员自任职之日起，其尚未履行的劳动合同期限短于任期的，劳动合同期限自动延长至任期期满。但是，任职期间个人严重过失或者达到法定退休年龄的除外。</w:t>
            </w:r>
          </w:p>
          <w:p w:rsidR="000572D4" w:rsidRPr="000572D4" w:rsidRDefault="000572D4" w:rsidP="000572D4">
            <w:pPr>
              <w:adjustRightInd/>
              <w:snapToGrid/>
              <w:spacing w:before="90" w:after="0" w:line="300" w:lineRule="atLeast"/>
              <w:ind w:left="45" w:right="45"/>
              <w:jc w:val="center"/>
              <w:rPr>
                <w:rFonts w:ascii="宋体" w:eastAsia="宋体" w:hAnsi="宋体" w:cs="宋体"/>
                <w:color w:val="333333"/>
                <w:sz w:val="18"/>
                <w:szCs w:val="18"/>
              </w:rPr>
            </w:pPr>
          </w:p>
          <w:p w:rsidR="000572D4" w:rsidRPr="000572D4" w:rsidRDefault="000572D4" w:rsidP="000572D4">
            <w:pPr>
              <w:adjustRightInd/>
              <w:snapToGrid/>
              <w:spacing w:before="90" w:after="0" w:line="300" w:lineRule="atLeast"/>
              <w:ind w:left="45" w:right="45"/>
              <w:jc w:val="center"/>
              <w:rPr>
                <w:rFonts w:ascii="宋体" w:eastAsia="宋体" w:hAnsi="宋体" w:cs="宋体"/>
                <w:color w:val="333333"/>
                <w:sz w:val="18"/>
                <w:szCs w:val="18"/>
              </w:rPr>
            </w:pPr>
            <w:r w:rsidRPr="000572D4">
              <w:rPr>
                <w:rFonts w:ascii="宋体" w:eastAsia="宋体" w:hAnsi="宋体" w:cs="宋体" w:hint="eastAsia"/>
                <w:b/>
                <w:bCs/>
                <w:color w:val="333333"/>
                <w:sz w:val="30"/>
              </w:rPr>
              <w:t>第三章 工会的权利和义务</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第十九条 企业、事业单位违反职工代表大会制度和其他民主管理制度，工会有权要求纠正，保障职工依法行使民主管理的权利。</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法律、法规规定应当提交职工大会或者职工代表大会审议、通过、决定的事项，企业、事业单位应当依法办理。</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第二十条 工会帮助、指导职工与企业以及实行企业化管理的事业单位签订劳动合同。</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工会代表职工与企业以及实行企业化管理的事业单位进行平等协商，签订集体合同。集体合同草案应当提交职工代表大会或者全体职工讨论通过。</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工会签订集体合同，上级工会应当给予支持和帮助。</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企业违反集体合同，侵犯职工劳动权益的，工会可以依法要求企业承担责任；因履行集体合同发生争议，经协商解决不成的，工会可以向劳动争议仲裁机构提请仲裁，仲裁机构不予受理或者对仲裁裁决不服的，可以向人民法院提起诉讼。</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第二十一条 企业、事业单位处分职工，工会认为不适当的，有权提出意见。</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企业单方面解除职工劳动合同时，应当事先将理由通知工会，工会认为企业违反法律、法规和有关合同，要求重新研究处理时，企业应当研究工会的意见，并将处理结果书面通知工会。</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职工认为企业侵犯其劳动权益而申请劳动争议仲裁或者向人民法院提起诉讼的，工会应当给予支持和帮助。</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第二十二条 企业、事业单位违反劳动法律、法规规定，有下列侵犯职工劳动权益情形，工会应当代表职工与企业、事业单位交涉，要求企业、事业单位采取措施予以改正；企业、事业单位应当予以研究处理，并向工会作出答复；企业、事业单位拒不改正的，工会可以请求当地人民政府依法作出处理：</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（一）克扣职工工资的；</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（二）不提供劳动安全卫生条件的；</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（三）随意延长劳动时间的；</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（四）侵犯女职工和未成年工特殊权益的；</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（五）其他严重侵犯职工劳动权益的。</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第二十三条 工会依照国家规定对新建、扩建企业和技术改造工程中的劳动条件和安全卫生设施与主体工程同时设计、同时施工、同时投产使用进行监督。对工会提出的意见，企业或者主管部门应当认真处理，并将处理结果书面通知工会。</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第二十四条 工会发现企业违章指挥、强令工人冒险作业，或者生产过程中发现明显重大事故隐患和职业危害，有权提出解决的建议，企业应当及时研究答复；发现危及职工生命安全的情况时，工会有权向企业建议组织职工撤离危险现场，企业必须及时作出处理决定。</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第二十五条 工会有权对企业、事业单位侵犯职工合法权益的问题进行调查，有关单位应当予以协助。</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第二十六条 职工因工伤亡事故和其他严重危害职工健康问题的调查处理，必须有工会参加。工会应当向有关部门提出处理意见，并有权要求追究直接负责的主管人员和有关责任人员的责任。对工会提出的意见，应当及时研究，给予答复。</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lastRenderedPageBreak/>
              <w:t>第二十七条 企业、事业单位发生停工、怠工事件，工会应当代表职工同企业、事业单位或者有关方面协商，反映职工的意见和要求并提出解决意见。对于职工的合理要求，企业、事业单位应当予以解决。工会协助企业、事业单位做好工作，尽快恢复生产、工作秩序。</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第二十八条 工会参加企业的劳动争议调解工作。</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地方劳动争议仲裁组织应当有同级工会代表参加。</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第二十九条 县级以上各级总工会可以为所属工会和职工提供法律服务。</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第三十条 工会协助企业、事业单位、机关办好职工集体福利事业，做好工资、劳动安全卫生和社会保险工作。</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第三十一条 工会会同企业、事业单位教育职工以国家主人翁态度对待劳动，爱护国家和企业的财产，组织职工开展群众性的合理化建议、技术革新活动，进行业余文化技术学习和职工培训，组织职工开展文娱、体育活动。</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第三十二条 根据政府委托，工会与有关部门共同做好劳动模范和先进生产（工作）者的评选、表彰、培养和管理工作。</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第三十三条 国家机关在组织起草或者修改直接涉及职工切身利益的法律、法规、规章时，应当听取工会意见。</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县级以上各级人民政府制定国民经济和社会发展计划，对涉及职工利益的重大问题，应当听取同级工会的意见。</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县级以上各级人民政府及其有关部门研究制定劳动就业、工资、劳动安全卫生、社会保险等涉及职工切身利益的政策、措施时，应当吸收同级工会参加研究，听取工会意见。</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第三十四条 县级以上地方各级人民政府可以召开会议或者采取适当方式，向同级工会通报政府的重要的工作部署和与工会工作有关的行政措施，研究解决工会反映的职工群众的意见和要求。</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各级人民政府劳动行政部门应当会同同级工会和企业方面代表，建立劳动关系三方协商机制，共同研究解决劳动关系方面的重大问题。</w:t>
            </w:r>
          </w:p>
          <w:p w:rsidR="000572D4" w:rsidRPr="000572D4" w:rsidRDefault="000572D4" w:rsidP="000572D4">
            <w:pPr>
              <w:adjustRightInd/>
              <w:snapToGrid/>
              <w:spacing w:before="90" w:after="0" w:line="300" w:lineRule="atLeast"/>
              <w:ind w:left="45" w:right="45"/>
              <w:jc w:val="center"/>
              <w:rPr>
                <w:rFonts w:ascii="宋体" w:eastAsia="宋体" w:hAnsi="宋体" w:cs="宋体"/>
                <w:color w:val="333333"/>
                <w:sz w:val="18"/>
                <w:szCs w:val="18"/>
              </w:rPr>
            </w:pPr>
          </w:p>
          <w:p w:rsidR="000572D4" w:rsidRPr="000572D4" w:rsidRDefault="000572D4" w:rsidP="000572D4">
            <w:pPr>
              <w:adjustRightInd/>
              <w:snapToGrid/>
              <w:spacing w:before="90" w:after="0" w:line="300" w:lineRule="atLeast"/>
              <w:ind w:left="45" w:right="45"/>
              <w:jc w:val="center"/>
              <w:rPr>
                <w:rFonts w:ascii="宋体" w:eastAsia="宋体" w:hAnsi="宋体" w:cs="宋体"/>
                <w:color w:val="333333"/>
                <w:sz w:val="18"/>
                <w:szCs w:val="18"/>
              </w:rPr>
            </w:pPr>
            <w:r w:rsidRPr="000572D4">
              <w:rPr>
                <w:rFonts w:ascii="宋体" w:eastAsia="宋体" w:hAnsi="宋体" w:cs="宋体" w:hint="eastAsia"/>
                <w:b/>
                <w:bCs/>
                <w:color w:val="333333"/>
                <w:sz w:val="30"/>
              </w:rPr>
              <w:t>第四章 基层工会组织</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第三十五条 国有企业职工代表大会是企业实行民主管理的基本形式，是职工行使民主管理权力的机构，依照法律规定行使职权。</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国有企业的工会委员会是职工代表大会的工作机构，负责职工代表大会的日常工作，检查、督促职工代表大会决议的执行。</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第三十六条 集体企业的工会委员会，应当支持和组织职工参加民主管理和民主监督，维护职工选举和罢免管理人员、决定经营管理的重大问题的权力。</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第三十七条 本法第三十五条、第三十六条规定以外的其他企业、事业单位的工会委员会，依照法律规定组织职工采取与企业、事业单位相适应的形式，参与企业、事业单位民主管理。</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第三十八条 企业、事业单位研究经营管理和发展的重大问题应当听取工会的意见；召开讨论有关工资、福利、劳动安全卫生、社会保险等涉及职工切身利益的会议，必须有工会代表参加。</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企业、事业单位应当支持工会依法开展工作，工会应当支持企业、事业单位依法行使经营管理权。</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第三十九条 公司的董事会、监事会中职工代表的产生，依照公司法有关规定执行。</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第四十条 基层工会委员会召开会议或者组织职工活动，应当在生产或者工作时间以外进行，需要占用生产或者工作时间的，应当事先征得企业、事业单位的同意。</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lastRenderedPageBreak/>
              <w:t>基层工会的非专职委员占用生产或者工作时间参加会议或者从事工会工作，每月不超过三个工作日，其工资照发，其他待遇不受影响。</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第四十一条 企业、事业单位、机关工会委员会的专职工作人员的工资、奖励、补贴，由所在单位支付。社会保险和其他福利待遇等，享受本单位职工同等待遇。</w:t>
            </w:r>
          </w:p>
          <w:p w:rsidR="000572D4" w:rsidRPr="000572D4" w:rsidRDefault="000572D4" w:rsidP="000572D4">
            <w:pPr>
              <w:adjustRightInd/>
              <w:snapToGrid/>
              <w:spacing w:before="90" w:after="0" w:line="300" w:lineRule="atLeast"/>
              <w:ind w:left="45" w:right="45"/>
              <w:jc w:val="center"/>
              <w:rPr>
                <w:rFonts w:ascii="宋体" w:eastAsia="宋体" w:hAnsi="宋体" w:cs="宋体"/>
                <w:color w:val="333333"/>
                <w:sz w:val="18"/>
                <w:szCs w:val="18"/>
              </w:rPr>
            </w:pPr>
          </w:p>
          <w:p w:rsidR="000572D4" w:rsidRPr="000572D4" w:rsidRDefault="000572D4" w:rsidP="000572D4">
            <w:pPr>
              <w:adjustRightInd/>
              <w:snapToGrid/>
              <w:spacing w:before="90" w:after="0" w:line="300" w:lineRule="atLeast"/>
              <w:ind w:left="45" w:right="45"/>
              <w:jc w:val="center"/>
              <w:rPr>
                <w:rFonts w:ascii="宋体" w:eastAsia="宋体" w:hAnsi="宋体" w:cs="宋体"/>
                <w:color w:val="333333"/>
                <w:sz w:val="18"/>
                <w:szCs w:val="18"/>
              </w:rPr>
            </w:pPr>
          </w:p>
          <w:p w:rsidR="000572D4" w:rsidRPr="000572D4" w:rsidRDefault="000572D4" w:rsidP="000572D4">
            <w:pPr>
              <w:adjustRightInd/>
              <w:snapToGrid/>
              <w:spacing w:before="90" w:after="0" w:line="300" w:lineRule="atLeast"/>
              <w:ind w:left="45" w:right="45"/>
              <w:jc w:val="center"/>
              <w:rPr>
                <w:rFonts w:ascii="宋体" w:eastAsia="宋体" w:hAnsi="宋体" w:cs="宋体"/>
                <w:color w:val="333333"/>
                <w:sz w:val="18"/>
                <w:szCs w:val="18"/>
              </w:rPr>
            </w:pPr>
            <w:r w:rsidRPr="000572D4">
              <w:rPr>
                <w:rFonts w:ascii="宋体" w:eastAsia="宋体" w:hAnsi="宋体" w:cs="宋体" w:hint="eastAsia"/>
                <w:b/>
                <w:bCs/>
                <w:color w:val="333333"/>
                <w:sz w:val="30"/>
              </w:rPr>
              <w:t>第五章 工会的经费和财产</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第四十二条 工会经费的来源：</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（一）工会会员缴纳的会费；</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（二）建立工会组织的企业、事业单位、机关按每月全部职工工资总额的百分之二向工会拨缴的经费；</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（三）工会所属的企业、事业单位上缴的收入；</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（四）人民政府的补助；</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（五）其他收入。</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前款第二项规定的企业、事业单位拨缴的经费在税前列支。</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工会经费主要用于为职工服务和工会活动。经费使用的具体办法由中华全国总工会制定。</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第四十三条 企业、事业单位无正当理由拖延或者拒不拨缴工会经费，基层工会或者上级工会可以向当地人民法院申请支付令；拒不执行支付令的，工会可以依法申请人民法院强制执行。</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第四十四条 工会应当根据经费独立原则，建立预算、决算和经费审查监督制度。</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各级工会建立经费审查委员会。</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各级工会经费收支情况应当由同级工会经费审查委员会审查，并且定期向会员大会或者会员代表大会报告，接受监督。工会会员大会或者会员代表大会有权对经费使用情况提出意见。</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工会经费的使用应当依法接受国家的监督。</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第四十五条 各级人民政府和企业、事业单位、机关应当为工会办公和开展活动，提供必要的设施和活动场所等物质条件。</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第四十六条 工会的财产、经费和国家拨给工会使用的不动产，任何组织和个人不得侵占、挪用和任意调拨。</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第四十七条 工会所属的为职工服务的企业、事业单位，其隶属关系不得随意改变。</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第四十八条 县级以上各级工会的离休、退休人员的待遇，与国家机关工作人员同等对待。</w:t>
            </w:r>
          </w:p>
          <w:p w:rsidR="000572D4" w:rsidRPr="000572D4" w:rsidRDefault="000572D4" w:rsidP="000572D4">
            <w:pPr>
              <w:adjustRightInd/>
              <w:snapToGrid/>
              <w:spacing w:before="100" w:beforeAutospacing="1" w:after="100" w:afterAutospacing="1"/>
              <w:jc w:val="center"/>
              <w:rPr>
                <w:rFonts w:ascii="宋体" w:eastAsia="宋体" w:hAnsi="宋体" w:cs="宋体"/>
                <w:color w:val="333333"/>
                <w:sz w:val="18"/>
                <w:szCs w:val="18"/>
              </w:rPr>
            </w:pPr>
          </w:p>
          <w:p w:rsidR="000572D4" w:rsidRPr="000572D4" w:rsidRDefault="000572D4" w:rsidP="000572D4">
            <w:pPr>
              <w:adjustRightInd/>
              <w:snapToGrid/>
              <w:spacing w:before="100" w:beforeAutospacing="1" w:after="100" w:afterAutospacing="1"/>
              <w:jc w:val="center"/>
              <w:rPr>
                <w:rFonts w:ascii="宋体" w:eastAsia="宋体" w:hAnsi="宋体" w:cs="宋体"/>
                <w:color w:val="333333"/>
                <w:sz w:val="18"/>
                <w:szCs w:val="18"/>
              </w:rPr>
            </w:pPr>
          </w:p>
          <w:p w:rsidR="000572D4" w:rsidRPr="000572D4" w:rsidRDefault="000572D4" w:rsidP="000572D4">
            <w:pPr>
              <w:adjustRightInd/>
              <w:snapToGrid/>
              <w:spacing w:before="90" w:after="0" w:line="300" w:lineRule="atLeast"/>
              <w:ind w:left="45" w:right="45"/>
              <w:jc w:val="center"/>
              <w:rPr>
                <w:rFonts w:ascii="宋体" w:eastAsia="宋体" w:hAnsi="宋体" w:cs="宋体"/>
                <w:color w:val="333333"/>
                <w:sz w:val="18"/>
                <w:szCs w:val="18"/>
              </w:rPr>
            </w:pPr>
            <w:r w:rsidRPr="000572D4">
              <w:rPr>
                <w:rFonts w:ascii="宋体" w:eastAsia="宋体" w:hAnsi="宋体" w:cs="宋体" w:hint="eastAsia"/>
                <w:b/>
                <w:bCs/>
                <w:color w:val="333333"/>
                <w:sz w:val="30"/>
              </w:rPr>
              <w:t>第六章 法律责任</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第四十九条 工会对违反本法规定侵犯其合法权益的，有权提请人民政府或者有关部门予以处理，或者向人民法院提起诉讼。</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第五十条 违反本法第三条、第十一条规定，阻挠职工依法参加和组织工会或者阻挠上级工会帮助、指导职工筹建工会的，由劳动行政部门责令其改正；拒不改正的，由劳动行政部门提请县级以上人民政府处理；以暴力、威胁等手段阻挠造成严重后果，构成犯罪的，依法追究刑事责任。</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lastRenderedPageBreak/>
              <w:t>第五十一条 违反本法规定，对依法履行职责的工会工作人员无正当理由调动工作岗位，进行打击报复的，由劳动行政部门责令改正、恢复原工作；造成损失的，给予赔偿。</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对依法履行职责的工会工作人员进行侮辱、诽谤或者进行人身伤害，构成犯罪的，依法追究刑事责任；尚未构成犯罪的，由公安机关依照治安管理处罚条例的规定处罚。</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第五十二条 违反本法规定，有下列情形之一的，由劳动行政部门责令恢复其工作，并补发被解除劳动合同期间应得的报酬，或者责令给予本人年收入二倍的赔偿：</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（一）职工因参加工会活动而被解除劳动合同的；</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（二）工会工作人员因履行本法规定的职责而被解除劳动合同的。</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第五十三条 违反本法规定，有下列情形之一的，由县级以上人民政府责令改正，依法处理：</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（一）妨碍工会组织职工通过职工代表大会和其他形式依法行使民主权利的；</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（二）非法撤销、合并工会组织的；</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（三）妨碍工会参加职工因工伤亡事故以及其他侵犯职工合法权益问题的调查处理的；</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（四）无正当理由拒绝进行平等协商的。</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第五十四条 违反本法第四十六条规定，侵占工会经费和财产拒不返还的，工会可以向人民法院提起诉讼，要求返还，并赔偿损失。</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第五十五条 工会工作人员违反本法规定，损害职工或者工会权益的，由同级工会或者上级工会责令改正，或者予以处分；情节严重的，依照《中国工会章程》予以罢免；造成损失的，应当承担赔偿责任；构成犯罪的，依法追究刑事责任。</w:t>
            </w:r>
          </w:p>
          <w:p w:rsidR="000572D4" w:rsidRPr="000572D4" w:rsidRDefault="000572D4" w:rsidP="000572D4">
            <w:pPr>
              <w:adjustRightInd/>
              <w:snapToGrid/>
              <w:spacing w:before="90" w:after="0" w:line="300" w:lineRule="atLeast"/>
              <w:ind w:left="45" w:right="45"/>
              <w:jc w:val="center"/>
              <w:rPr>
                <w:rFonts w:ascii="宋体" w:eastAsia="宋体" w:hAnsi="宋体" w:cs="宋体"/>
                <w:color w:val="333333"/>
                <w:sz w:val="18"/>
                <w:szCs w:val="18"/>
              </w:rPr>
            </w:pPr>
          </w:p>
          <w:p w:rsidR="000572D4" w:rsidRPr="000572D4" w:rsidRDefault="000572D4" w:rsidP="000572D4">
            <w:pPr>
              <w:adjustRightInd/>
              <w:snapToGrid/>
              <w:spacing w:before="90" w:after="0" w:line="300" w:lineRule="atLeast"/>
              <w:ind w:left="45" w:right="45"/>
              <w:jc w:val="center"/>
              <w:rPr>
                <w:rFonts w:ascii="宋体" w:eastAsia="宋体" w:hAnsi="宋体" w:cs="宋体"/>
                <w:color w:val="333333"/>
                <w:sz w:val="18"/>
                <w:szCs w:val="18"/>
              </w:rPr>
            </w:pPr>
            <w:r w:rsidRPr="000572D4">
              <w:rPr>
                <w:rFonts w:ascii="宋体" w:eastAsia="宋体" w:hAnsi="宋体" w:cs="宋体" w:hint="eastAsia"/>
                <w:b/>
                <w:bCs/>
                <w:color w:val="333333"/>
                <w:sz w:val="30"/>
              </w:rPr>
              <w:t>第七章 附 则</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第五十六条 中华全国总工会会同有关国家机关制定机关工会实施本法的具体办法。</w:t>
            </w:r>
          </w:p>
          <w:p w:rsidR="000572D4" w:rsidRPr="000572D4" w:rsidRDefault="000572D4" w:rsidP="000572D4">
            <w:pPr>
              <w:adjustRightInd/>
              <w:snapToGrid/>
              <w:spacing w:before="90" w:after="0" w:line="300" w:lineRule="atLeast"/>
              <w:ind w:left="45" w:right="45"/>
              <w:rPr>
                <w:rFonts w:ascii="宋体" w:eastAsia="宋体" w:hAnsi="宋体" w:cs="宋体"/>
                <w:color w:val="333333"/>
                <w:sz w:val="18"/>
                <w:szCs w:val="18"/>
              </w:rPr>
            </w:pPr>
            <w:r w:rsidRPr="000572D4">
              <w:rPr>
                <w:rFonts w:ascii="宋体" w:eastAsia="宋体" w:hAnsi="宋体" w:cs="宋体" w:hint="eastAsia"/>
                <w:color w:val="333333"/>
                <w:sz w:val="18"/>
                <w:szCs w:val="21"/>
              </w:rPr>
              <w:t>第五十七条 本法自公布之日起施行。１９５０年６月２９日中央人民政府颁布的《中华人民共和国工会法》同时废止。</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0572D4"/>
    <w:rsid w:val="00323B43"/>
    <w:rsid w:val="003D37D8"/>
    <w:rsid w:val="00426133"/>
    <w:rsid w:val="004358AB"/>
    <w:rsid w:val="008B7726"/>
    <w:rsid w:val="00D31D50"/>
    <w:rsid w:val="00DE29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72D4"/>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0572D4"/>
    <w:rPr>
      <w:b/>
      <w:bCs/>
    </w:rPr>
  </w:style>
</w:styles>
</file>

<file path=word/webSettings.xml><?xml version="1.0" encoding="utf-8"?>
<w:webSettings xmlns:r="http://schemas.openxmlformats.org/officeDocument/2006/relationships" xmlns:w="http://schemas.openxmlformats.org/wordprocessingml/2006/main">
  <w:divs>
    <w:div w:id="1029455961">
      <w:bodyDiv w:val="1"/>
      <w:marLeft w:val="0"/>
      <w:marRight w:val="0"/>
      <w:marTop w:val="0"/>
      <w:marBottom w:val="0"/>
      <w:divBdr>
        <w:top w:val="none" w:sz="0" w:space="0" w:color="auto"/>
        <w:left w:val="none" w:sz="0" w:space="0" w:color="auto"/>
        <w:bottom w:val="none" w:sz="0" w:space="0" w:color="auto"/>
        <w:right w:val="none" w:sz="0" w:space="0" w:color="auto"/>
      </w:divBdr>
      <w:divsChild>
        <w:div w:id="1727147359">
          <w:marLeft w:val="0"/>
          <w:marRight w:val="0"/>
          <w:marTop w:val="0"/>
          <w:marBottom w:val="0"/>
          <w:divBdr>
            <w:top w:val="none" w:sz="0" w:space="0" w:color="auto"/>
            <w:left w:val="none" w:sz="0" w:space="0" w:color="auto"/>
            <w:bottom w:val="none" w:sz="0" w:space="0" w:color="auto"/>
            <w:right w:val="none" w:sz="0" w:space="0" w:color="auto"/>
          </w:divBdr>
          <w:divsChild>
            <w:div w:id="1339773727">
              <w:marLeft w:val="0"/>
              <w:marRight w:val="0"/>
              <w:marTop w:val="0"/>
              <w:marBottom w:val="0"/>
              <w:divBdr>
                <w:top w:val="none" w:sz="0" w:space="0" w:color="auto"/>
                <w:left w:val="none" w:sz="0" w:space="0" w:color="auto"/>
                <w:bottom w:val="none" w:sz="0" w:space="0" w:color="auto"/>
                <w:right w:val="none" w:sz="0" w:space="0" w:color="auto"/>
              </w:divBdr>
              <w:divsChild>
                <w:div w:id="1328482447">
                  <w:marLeft w:val="0"/>
                  <w:marRight w:val="0"/>
                  <w:marTop w:val="0"/>
                  <w:marBottom w:val="0"/>
                  <w:divBdr>
                    <w:top w:val="none" w:sz="0" w:space="0" w:color="auto"/>
                    <w:left w:val="none" w:sz="0" w:space="0" w:color="auto"/>
                    <w:bottom w:val="none" w:sz="0" w:space="0" w:color="auto"/>
                    <w:right w:val="none" w:sz="0" w:space="0" w:color="auto"/>
                  </w:divBdr>
                  <w:divsChild>
                    <w:div w:id="8775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926</Words>
  <Characters>5283</Characters>
  <Application>Microsoft Office Word</Application>
  <DocSecurity>0</DocSecurity>
  <Lines>44</Lines>
  <Paragraphs>12</Paragraphs>
  <ScaleCrop>false</ScaleCrop>
  <Company/>
  <LinksUpToDate>false</LinksUpToDate>
  <CharactersWithSpaces>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dcterms:created xsi:type="dcterms:W3CDTF">2008-09-11T17:20:00Z</dcterms:created>
  <dcterms:modified xsi:type="dcterms:W3CDTF">2018-04-02T02:12:00Z</dcterms:modified>
</cp:coreProperties>
</file>